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44" w:rsidRPr="00B00944" w:rsidRDefault="00B00944" w:rsidP="00B00944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525252"/>
          <w:sz w:val="21"/>
          <w:szCs w:val="21"/>
          <w:lang w:eastAsia="pl-PL"/>
        </w:rPr>
      </w:pPr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t> </w:t>
      </w:r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t> </w:t>
      </w:r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t xml:space="preserve">Zgromadzenie Ogólne Sędziów Okręgu Szczecińskiego uznaje za </w:t>
      </w:r>
      <w:proofErr w:type="spellStart"/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t>niedopuszalne</w:t>
      </w:r>
      <w:proofErr w:type="spellEnd"/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t xml:space="preserve"> podejmowanie czynności dyscyplinarnych wobec sędziów jedynie z tego powodu, że ich poglądy prawne wyrażane w orzeczeniach, bądź wystąpieniach publicznych, odbiegają od stanowiska przedstawicieli pozostałych dwóch władz.</w:t>
      </w:r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br/>
      </w:r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t> </w:t>
      </w:r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t> </w:t>
      </w:r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t>W szczególności:</w:t>
      </w:r>
    </w:p>
    <w:p w:rsidR="00B00944" w:rsidRPr="00B00944" w:rsidRDefault="00B00944" w:rsidP="00B00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25252"/>
          <w:sz w:val="21"/>
          <w:szCs w:val="21"/>
          <w:lang w:eastAsia="pl-PL"/>
        </w:rPr>
      </w:pPr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t xml:space="preserve"> domagamy się natychmiastowego przywrócenia do orzekania sędziego Sądu Rejonowego w Olsztynie Pawła </w:t>
      </w:r>
      <w:proofErr w:type="spellStart"/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t>Juszczyszyna</w:t>
      </w:r>
      <w:proofErr w:type="spellEnd"/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t>,</w:t>
      </w:r>
    </w:p>
    <w:p w:rsidR="00B00944" w:rsidRPr="00B00944" w:rsidRDefault="00B00944" w:rsidP="00B00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25252"/>
          <w:sz w:val="21"/>
          <w:szCs w:val="21"/>
          <w:lang w:eastAsia="pl-PL"/>
        </w:rPr>
      </w:pPr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t xml:space="preserve"> domagamy się zaprzestania prowadzenia postępowań dyscyplinarnych wobec sędziów za treść wydanych przez nich orzeczeń, co dotyczy w szczególności sędziego Pawła </w:t>
      </w:r>
      <w:proofErr w:type="spellStart"/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t>Juszczyszyna</w:t>
      </w:r>
      <w:proofErr w:type="spellEnd"/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t>, sędziów Sądu Okręgowego w Krakowie Rafała Lisaka, Wojciecha Maczugi i Kazimierza Wilczka oraz sędziów Sądu Apelacyjnego w Katowicach Aleksandry Janas i Ireny Piotrowskiej,</w:t>
      </w:r>
    </w:p>
    <w:p w:rsidR="00B00944" w:rsidRPr="00B00944" w:rsidRDefault="00B00944" w:rsidP="00B00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25252"/>
          <w:sz w:val="21"/>
          <w:szCs w:val="21"/>
          <w:lang w:eastAsia="pl-PL"/>
        </w:rPr>
      </w:pPr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t>wyrażamy wsparcie dla sędziego Krystiana Markiewicza w związku z prowadzeniem wobec niego postępowania dyscyplinarnego za wypowiedź związaną z oceną praworządności obecnej Krajowej Rady Sądownictwa i Izby Dyscyplinarnej Sądu Najwyższego, której to oceny słuszność została potwierdzona wyrokiem Sądu Najwyższego z 5 grudnia 2019 roku,</w:t>
      </w:r>
    </w:p>
    <w:p w:rsidR="00B00944" w:rsidRPr="00B00944" w:rsidRDefault="00B00944" w:rsidP="00B009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525252"/>
          <w:sz w:val="21"/>
          <w:szCs w:val="21"/>
          <w:lang w:eastAsia="pl-PL"/>
        </w:rPr>
      </w:pPr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t xml:space="preserve">za niedopuszczalne uznajemy dyscyplinowanie i zastraszanie sędziów, którzy stosując się do wyroku Trybunału Sprawiedliwości Unii Europejskiej z dnia 19 listopada 2019 roku zdecydowali bądź zdecydują się weryfikować prawidłowość prowadzonych czynności procesowych, także w kontekście zgodnej z prawem obsady sędziowskiej, jako że czynności </w:t>
      </w:r>
      <w:bookmarkStart w:id="0" w:name="_GoBack"/>
      <w:bookmarkEnd w:id="0"/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t>te objęte są ochroną w sferze niezawisłości sędziowskiej.</w:t>
      </w:r>
    </w:p>
    <w:p w:rsidR="00B00944" w:rsidRPr="00B00944" w:rsidRDefault="00B00944" w:rsidP="00B00944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525252"/>
          <w:sz w:val="21"/>
          <w:szCs w:val="21"/>
          <w:lang w:eastAsia="pl-PL"/>
        </w:rPr>
      </w:pPr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t> </w:t>
      </w:r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t> </w:t>
      </w:r>
      <w:r w:rsidRPr="00B00944">
        <w:rPr>
          <w:rFonts w:ascii="Tahoma" w:eastAsia="Times New Roman" w:hAnsi="Tahoma" w:cs="Tahoma"/>
          <w:color w:val="525252"/>
          <w:sz w:val="21"/>
          <w:szCs w:val="21"/>
          <w:lang w:eastAsia="pl-PL"/>
        </w:rPr>
        <w:t>Postulujemy natychmiastowe podjęcie prac legislacyjnych zmierzających do ukształtowania postępowania dyscyplinarnego wobec sędziów sądów powszechnych w taki sposób, który będzie zgodny z konstytucyjnymi zasadami prawa do obrony, rzetelnego procesu i trójpodziału władz. W szczególności za zasadne uznajemy zniesienie Izby Dyscyplinarnej Sądu Najwyższego, jako pozbawionej merytorycznego uzasadnienia i noszącej cechy sądu specjalnego.</w:t>
      </w:r>
    </w:p>
    <w:p w:rsidR="00315482" w:rsidRDefault="00B00944" w:rsidP="00B00944">
      <w:hyperlink r:id="rId5" w:tgtFrame="_blank" w:history="1">
        <w:r w:rsidRPr="00B00944">
          <w:rPr>
            <w:rFonts w:ascii="Tahoma" w:eastAsia="Times New Roman" w:hAnsi="Tahoma" w:cs="Tahoma"/>
            <w:color w:val="337AB7"/>
            <w:sz w:val="21"/>
            <w:szCs w:val="21"/>
            <w:bdr w:val="single" w:sz="6" w:space="8" w:color="F4F4F4" w:frame="1"/>
            <w:shd w:val="clear" w:color="auto" w:fill="F4F4F4"/>
            <w:lang w:eastAsia="pl-PL"/>
          </w:rPr>
          <w:br/>
        </w:r>
      </w:hyperlink>
    </w:p>
    <w:sectPr w:rsidR="00315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0794A"/>
    <w:multiLevelType w:val="multilevel"/>
    <w:tmpl w:val="E1B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78"/>
    <w:rsid w:val="00315482"/>
    <w:rsid w:val="00741778"/>
    <w:rsid w:val="00B00944"/>
    <w:rsid w:val="00CC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776B3-4208-41DE-84E7-928F3FE7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678">
          <w:marLeft w:val="0"/>
          <w:marRight w:val="0"/>
          <w:marTop w:val="4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czecin.so.gov.pl/print.php?p=new&amp;id=3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Kasicka</dc:creator>
  <cp:keywords/>
  <dc:description/>
  <cp:lastModifiedBy>Alicja Kasicka</cp:lastModifiedBy>
  <cp:revision>3</cp:revision>
  <dcterms:created xsi:type="dcterms:W3CDTF">2020-03-21T18:57:00Z</dcterms:created>
  <dcterms:modified xsi:type="dcterms:W3CDTF">2020-03-21T18:57:00Z</dcterms:modified>
</cp:coreProperties>
</file>